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PROCESSO SELETIVO MESTRADO PROFISSIONAL EM TECNOLOGIA EDUCACIONAL – EDITAL 01/21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FICHA DE PRODUÇÃO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Vaga concorrida: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   ) Ampla concorrência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  ) Reserva Fecomércio-CE (apenas para associados)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Linha de Pesquisa escolhida:  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   ) Inovações e Práticas em Tecnologia Educacional  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    ) Gestão e Políticas em Tecnologia Educacional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6285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títulos, produção científica e experiência profissional serão avaliados de acordo com a pontuação indicada no quadro seguinte: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tbl>
      <w:tblPr>
        <w:tblStyle w:val="Table1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1276"/>
        <w:gridCol w:w="850"/>
        <w:gridCol w:w="1276"/>
        <w:tblGridChange w:id="0">
          <w:tblGrid>
            <w:gridCol w:w="5387"/>
            <w:gridCol w:w="1276"/>
            <w:gridCol w:w="850"/>
            <w:gridCol w:w="1276"/>
          </w:tblGrid>
        </w:tblGridChange>
      </w:tblGrid>
      <w:tr>
        <w:trPr>
          <w:trHeight w:val="483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por produção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Qtd.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total</w:t>
            </w:r>
          </w:p>
        </w:tc>
      </w:tr>
      <w:tr>
        <w:trPr>
          <w:trHeight w:val="371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5"/>
              </w:tabs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 científica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(pontuação máxima: 3,0)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1.a) Para cada artigo publicado em periódico de qualificação Qualis* A1, A2, A3 e 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1.b) Para cada artigo publicado em periódico de qualificação Qualis* B1, B2, B3, B4, B5 e C ou anais de congresso ou capítulo de livro na 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1.c) Para cada resumo em eventos científicos ou apresentação de trabalho em evento.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5"/>
              </w:tabs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Experiência como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(pontuação máxima: 2,5)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15"/>
              </w:tabs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Para cada semestre como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5"/>
              </w:tabs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Experiência como bolsista: iniciação científica, monitoria ou extensão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(pontuação máxima: 2,5)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3.a) Para cada semestre como bolsista de órgão oficial de fomento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5"/>
              </w:tabs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Produção Tecnológica (pontuação máxima: 2,0)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4.a) Produto tecnológico digital (disponível na Internet para consulta)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1515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1515"/>
              </w:tabs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515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 Segundo o Qualis Novo da CAPES, disponível na seção Documentos no Portal do PPGTE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18"/>
            <w:szCs w:val="18"/>
            <w:u w:val="single"/>
            <w:rtl w:val="0"/>
          </w:rPr>
          <w:t xml:space="preserve">www.ppgte.ufc.br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515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Observações: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15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serão considerados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apenas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os itens da ficha que estiverem entre 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s anos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15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preencher todos os campos e assinar.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15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515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Fortaleza, ______ de __________________ de 2021.</w:t>
      </w:r>
    </w:p>
    <w:p w:rsidR="00000000" w:rsidDel="00000000" w:rsidP="00000000" w:rsidRDefault="00000000" w:rsidRPr="00000000" w14:paraId="00000042">
      <w:pPr>
        <w:tabs>
          <w:tab w:val="left" w:pos="1515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515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44">
      <w:pPr>
        <w:tabs>
          <w:tab w:val="left" w:pos="1515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45">
      <w:pPr>
        <w:tabs>
          <w:tab w:val="left" w:pos="151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515"/>
        </w:tabs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51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48">
      <w:pPr>
        <w:tabs>
          <w:tab w:val="left" w:pos="151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9"/>
        <w:gridCol w:w="7255"/>
        <w:tblGridChange w:id="0">
          <w:tblGrid>
            <w:gridCol w:w="1529"/>
            <w:gridCol w:w="7255"/>
          </w:tblGrid>
        </w:tblGridChange>
      </w:tblGrid>
      <w:tr>
        <w:trPr>
          <w:trHeight w:val="23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Documentos aceitos para a devida comprovação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Produção científica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artigo publicado em Periódico: cópia da tela do site do periódico, mostrando de forma visível, o título do artigo, o nome do candidato entre os autores, o nome do periódico e a edição da publicação;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Capítulo de livro na área: cópia da capa do livro, cópia do sumário mostrando o nome do candidato entre os autores e cópia da primeira página do capítulo mostrando título do capítulo e o nome do candidato entre os autores;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artigo publicado em anais de Congresso: cópia da tela do site do congresso, mostrando de forma visível, o título do artigo, o nome do candidato entre os autores, o nome do congresso e o ano do congresso;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resumo em eventos científico ou apresentação de trabalho em evento: cópia da tela do site do evento científico, mostrando de forma visível, o título do resumo/trabalho, o nome do candidato entre os autores, o nome do evento científico e o ano do evento científico.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Experiência como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 de vínculo empregatício com o Governo do Estado ou com a Prefeitura emitida por órgão competente (Ex.: Seduc, Secretaria de Educação Municipal, etc.)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Cópia da carteira de trabalho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Experiência como bolsista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 emitida por setor competente do órgão oficial de fomento.</w:t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151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681.3779527559075" w:top="1133.8582677165355" w:left="1701" w:right="1701" w:header="28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142875</wp:posOffset>
          </wp:positionV>
          <wp:extent cx="497205" cy="642938"/>
          <wp:effectExtent b="0" l="0" r="0" t="0"/>
          <wp:wrapSquare wrapText="bothSides" distB="0" distT="0" distL="114300" distR="114300"/>
          <wp:docPr id="4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205" cy="642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UNIVERSIDADE FEDERAL DO CEARÁ (UFC)  </w:t>
    </w:r>
  </w:p>
  <w:p w:rsidR="00000000" w:rsidDel="00000000" w:rsidP="00000000" w:rsidRDefault="00000000" w:rsidRPr="00000000" w14:paraId="00000058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INSTITUTO UFC VIRTUAL</w:t>
    </w:r>
  </w:p>
  <w:p w:rsidR="00000000" w:rsidDel="00000000" w:rsidP="00000000" w:rsidRDefault="00000000" w:rsidRPr="00000000" w14:paraId="00000059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PROGRAMA DE PÓS-GRADUAÇÃO EM TECNOLOGIA EDUCACIONAL</w:t>
    </w:r>
  </w:p>
  <w:p w:rsidR="00000000" w:rsidDel="00000000" w:rsidP="00000000" w:rsidRDefault="00000000" w:rsidRPr="00000000" w14:paraId="0000005A">
    <w:pPr>
      <w:spacing w:after="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MESTRADO PROFISSIONAL EM TECNOLOGIA EDUCACIONAL</w:t>
    </w:r>
    <w:r w:rsidDel="00000000" w:rsidR="00000000" w:rsidRPr="00000000">
      <w:rPr>
        <w:rFonts w:ascii="Times New Roman" w:cs="Times New Roman" w:eastAsia="Times New Roman" w:hAnsi="Times New Roman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936F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6FF7"/>
  </w:style>
  <w:style w:type="paragraph" w:styleId="Rodap">
    <w:name w:val="footer"/>
    <w:basedOn w:val="Normal"/>
    <w:link w:val="RodapChar"/>
    <w:uiPriority w:val="99"/>
    <w:unhideWhenUsed w:val="1"/>
    <w:rsid w:val="00936F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6FF7"/>
  </w:style>
  <w:style w:type="table" w:styleId="Tabelacomgrade">
    <w:name w:val="Table Grid"/>
    <w:basedOn w:val="Tabelanormal"/>
    <w:uiPriority w:val="39"/>
    <w:rsid w:val="00216A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F2A38"/>
    <w:pPr>
      <w:ind w:left="720"/>
      <w:contextualSpacing w:val="1"/>
    </w:pPr>
  </w:style>
  <w:style w:type="character" w:styleId="Forte">
    <w:name w:val="Strong"/>
    <w:basedOn w:val="Fontepargpadro"/>
    <w:uiPriority w:val="22"/>
    <w:qFormat w:val="1"/>
    <w:rsid w:val="00A3621F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pgte.ufc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p/iwrVZY06FwLehK8kkI6WClw==">AMUW2mVKMtoEj6dIGehgQ2dHHVjoDg5XE/01zey60E9VsYLo6ZZmhKJr2VUkNrm1Bl/EwA1vEiiKbrjvtiIYGZuxJT1HXH9CEFb4r1KvCRE7YFcvDevXdgA=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2020-07-24T13:06:00Z</dcterms:created>
  <dc:creator>suporte</dc:creator>
</cp:coreProperties>
</file>